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E8B0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5/2024</w:t>
      </w:r>
      <w:r>
        <w:rPr>
          <w:b/>
          <w:caps/>
        </w:rPr>
        <w:br/>
        <w:t>Burmistrza Gminy i Miasta Dobczyce</w:t>
      </w:r>
    </w:p>
    <w:p w14:paraId="37DB80BA" w14:textId="6AE83CB3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2C1EA6">
        <w:t>2</w:t>
      </w:r>
      <w:r>
        <w:t xml:space="preserve"> stycznia 2024 r.</w:t>
      </w:r>
    </w:p>
    <w:p w14:paraId="7AE642C6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otwartego konkursu ofert na realizację w 2024 r zadań publicznych z zakresu  kultury i tradycji, turystyki oraz działalności na rzecz osób w wieku emerytalnym.</w:t>
      </w:r>
    </w:p>
    <w:p w14:paraId="6E9C92A6" w14:textId="2DF47601" w:rsidR="00A77B3E" w:rsidRDefault="00000000">
      <w:pPr>
        <w:keepLines/>
        <w:spacing w:before="120" w:after="120" w:line="276" w:lineRule="auto"/>
        <w:ind w:firstLine="227"/>
      </w:pPr>
      <w:r>
        <w:t>Na podstawie art. 13 ustawy z dnia 24 kwietnia 2003 roku o działalności pożytku publicznego</w:t>
      </w:r>
      <w:r>
        <w:br/>
        <w:t>i o wolontariacie (t.j. Dz.U z 2023 r. poz. 571) oraz na podstawie Uchwały</w:t>
      </w:r>
      <w:r w:rsidR="00563AC8">
        <w:t xml:space="preserve"> </w:t>
      </w:r>
      <w:r>
        <w:t>Nr LXVIII/558/2023 Rady Miejskiej w Dobczycach z dnia 30 października 2023r.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2024”</w:t>
      </w:r>
    </w:p>
    <w:p w14:paraId="07B2D9BA" w14:textId="77777777" w:rsidR="00A77B3E" w:rsidRDefault="00000000">
      <w:pPr>
        <w:spacing w:before="120" w:after="120" w:line="276" w:lineRule="auto"/>
        <w:ind w:firstLine="227"/>
      </w:pPr>
      <w:r>
        <w:t>Burmistrz Gminy i Miasta Dobczyce zarządza, co następuje:</w:t>
      </w:r>
    </w:p>
    <w:p w14:paraId="73576BF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Ogłaszam otwarty konkurs ofert na realizację w 2024 r. zadań publicznych z zakresu kultury i tradycji, turystyki oraz działalności na rzecz osób w wieku emerytalnym.</w:t>
      </w:r>
    </w:p>
    <w:p w14:paraId="7BD4DF4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nr 1 do niniejszego zarządzenia.</w:t>
      </w:r>
    </w:p>
    <w:p w14:paraId="30879CC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Termin składania ofert upływa z dniem</w:t>
      </w:r>
      <w:r>
        <w:rPr>
          <w:b/>
          <w:color w:val="000000"/>
          <w:u w:color="000000"/>
        </w:rPr>
        <w:t xml:space="preserve"> 26 stycznia 2024 r.</w:t>
      </w:r>
    </w:p>
    <w:p w14:paraId="5D95AE3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Wzór Oferty realizacji zadania publicznego, wzór Sprawozdania oraz wzór Umowy stanowią odpowiednio załączniki do  Rozporządzenia Przewodniczącego Komitetu do spraw pożytku publicznego z dnia 24 października 2018 r. w sprawie wzorów ofert i ramowych wzorów umów dotyczących realizacji zadań publicznych oraz wzorów sprawozdań z wykonania tych zadań (Dz. U. z 2018 r. poz. 2057).</w:t>
      </w:r>
    </w:p>
    <w:p w14:paraId="5248875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Informacja o ogłoszeniu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 Dobczyce, tablicy ogłoszeń i systemie www.witkac.pl  .</w:t>
      </w:r>
    </w:p>
    <w:p w14:paraId="437CB98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22E6F86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14:paraId="11D3E794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967C4AD" w14:textId="77777777" w:rsidR="002519AB" w:rsidRDefault="00000000">
      <w:pPr>
        <w:spacing w:line="200" w:lineRule="exact"/>
        <w:ind w:left="5760" w:firstLine="720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lastRenderedPageBreak/>
        <w:t>Załącznik nr 1 do Zarządzenia nr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 xml:space="preserve"> 5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/202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4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  <w:t>Burmistrza Gminy i Miasta Dobczyce</w:t>
      </w:r>
    </w:p>
    <w:p w14:paraId="6CF0E541" w14:textId="77777777" w:rsidR="002519AB" w:rsidRDefault="002519AB">
      <w:pPr>
        <w:spacing w:line="364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097E898" w14:textId="21E85B50" w:rsidR="002519AB" w:rsidRDefault="0000000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Burmistrz Gminy i Miasta Dobczyce ogłasza otwarty konkursu ofert na realizację w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 w:rsidR="00563AC8"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r. zadań publicznych z zakresu kultury i tradycji, turystyki oraz działalności na rzecz osób w wieku emerytalnym.</w:t>
      </w:r>
    </w:p>
    <w:p w14:paraId="0EC30456" w14:textId="77777777" w:rsidR="002519AB" w:rsidRDefault="002519AB">
      <w:pPr>
        <w:spacing w:line="36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A8A071E" w14:textId="77777777" w:rsidR="002519AB" w:rsidRDefault="00000000">
      <w:pPr>
        <w:numPr>
          <w:ilvl w:val="0"/>
          <w:numId w:val="1"/>
        </w:numPr>
        <w:tabs>
          <w:tab w:val="left" w:pos="380"/>
        </w:tabs>
        <w:spacing w:line="240" w:lineRule="atLeast"/>
        <w:ind w:left="380" w:hanging="363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 zadania publicznego:</w:t>
      </w:r>
    </w:p>
    <w:p w14:paraId="4C400CB9" w14:textId="77777777" w:rsidR="002519AB" w:rsidRDefault="002519AB">
      <w:pPr>
        <w:spacing w:line="200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034F497" w14:textId="77777777" w:rsidR="002519AB" w:rsidRDefault="002519AB">
      <w:pPr>
        <w:spacing w:line="248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A982777" w14:textId="77777777" w:rsidR="002519AB" w:rsidRDefault="00000000">
      <w:pPr>
        <w:numPr>
          <w:ilvl w:val="0"/>
          <w:numId w:val="2"/>
        </w:numPr>
        <w:tabs>
          <w:tab w:val="left" w:pos="397"/>
        </w:tabs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Celem konkursu jest wspieranie zadań z zakresu kultury i tradycji, turystyki oraz z zakresu działalności na rzecz osób w wieku emerytalnym:</w:t>
      </w:r>
    </w:p>
    <w:p w14:paraId="5A2EB534" w14:textId="77777777" w:rsidR="002519AB" w:rsidRDefault="002519AB">
      <w:pP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CEA75D7" w14:textId="77777777" w:rsidR="002519AB" w:rsidRDefault="00000000">
      <w:pPr>
        <w:numPr>
          <w:ilvl w:val="1"/>
          <w:numId w:val="1"/>
        </w:numPr>
        <w:tabs>
          <w:tab w:val="left" w:pos="737"/>
          <w:tab w:val="left" w:pos="1080"/>
        </w:tabs>
        <w:spacing w:line="360" w:lineRule="auto"/>
        <w:ind w:left="107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przedsięwzięć artystycznych, służących popularyzacji różnych dziedzin sztuki oraz zaspakajaniu potrzeb kulturalnych mieszkańców Gminy Dobczyce.</w:t>
      </w:r>
    </w:p>
    <w:p w14:paraId="59B78CCD" w14:textId="77777777" w:rsidR="002519AB" w:rsidRDefault="00000000">
      <w:pPr>
        <w:tabs>
          <w:tab w:val="left" w:pos="1080"/>
        </w:tabs>
        <w:spacing w:line="360" w:lineRule="auto"/>
        <w:ind w:left="107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Wspierane będą projekty kreujące, realizujące i wspierające działalność artystyczną wśród mieszkańców Gminy Dobczyce poprzez: koncerty, spektakle, przeglądy, konkursy, festiwale, wystawy i inne. </w:t>
      </w:r>
    </w:p>
    <w:p w14:paraId="71A16A30" w14:textId="77777777" w:rsidR="002519AB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obejmujących ochronę niematerialnego dziedzictwa kulturowego.</w:t>
      </w:r>
    </w:p>
    <w:p w14:paraId="5873ABD9" w14:textId="77777777" w:rsidR="002519AB" w:rsidRDefault="00000000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 będą projekty wzmacniające tożsamość regionalną opartą o walory autentycznego dziedzictwa; utrzymujące tożsamość lokalną i regionalną, szczególnie poprzez wspieranie folkloru i działalności zespołów folklorystycznych, wspierające projekty związane z wyrobem produktów tradycyjnych i promocją ginących zawodów;</w:t>
      </w:r>
    </w:p>
    <w:p w14:paraId="689479C6" w14:textId="77777777" w:rsidR="002519AB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z zakresu edukacji kulturalnej.</w:t>
      </w:r>
    </w:p>
    <w:p w14:paraId="231087E2" w14:textId="77777777" w:rsidR="002519AB" w:rsidRDefault="00000000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 będą projekty edukacyjne. Ich celem powinno być stwarzanie i utrwalanie nawyków korzystania z propozycji kulturalnych. Mogą być one realizowane poprzez różnorodne formy działań artystycznych oraz warsztatowych.</w:t>
      </w:r>
      <w:bookmarkStart w:id="0" w:name="OLE_LINK4"/>
      <w:bookmarkStart w:id="1" w:name="OLE_LINK3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4C39B29B" w14:textId="77777777" w:rsidR="002519AB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z zakresu turystyki.</w:t>
      </w:r>
    </w:p>
    <w:p w14:paraId="5C85C56A" w14:textId="77777777" w:rsidR="002519AB" w:rsidRDefault="00000000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Wspierana będzie organizacja imprez mających na celu popularyzację aktywnego wypoczynku i krajoznawstwa na terenie Gminy Dobczyce. </w:t>
      </w:r>
    </w:p>
    <w:p w14:paraId="12F35CEF" w14:textId="77777777" w:rsidR="002519AB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Realizacja przedsięwzięć z zakresu </w:t>
      </w:r>
      <w:bookmarkEnd w:id="0"/>
      <w:bookmarkEnd w:id="1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współpracy kulturalnej z zagranicą, ze szczególny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uwzględnieniem miast partnerskich Gminy Dobczyce.</w:t>
      </w:r>
    </w:p>
    <w:p w14:paraId="1D41061B" w14:textId="77777777" w:rsidR="002519AB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przedsięwzięć z zakresu działalności kulturalnej i edukacyjnej na rzecz emerytów i rencistów.</w:t>
      </w:r>
    </w:p>
    <w:p w14:paraId="62940602" w14:textId="77777777" w:rsidR="002519AB" w:rsidRDefault="002519AB">
      <w:pPr>
        <w:tabs>
          <w:tab w:val="left" w:pos="360"/>
          <w:tab w:val="left" w:pos="108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3B77083" w14:textId="77777777" w:rsidR="002519AB" w:rsidRDefault="002519AB">
      <w:pPr>
        <w:tabs>
          <w:tab w:val="left" w:pos="1080"/>
        </w:tabs>
        <w:spacing w:line="240" w:lineRule="atLeas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F64401D" w14:textId="77777777" w:rsidR="002519AB" w:rsidRDefault="00000000">
      <w:pPr>
        <w:numPr>
          <w:ilvl w:val="0"/>
          <w:numId w:val="3"/>
        </w:numPr>
        <w:tabs>
          <w:tab w:val="left" w:pos="1080"/>
        </w:tabs>
        <w:spacing w:line="240" w:lineRule="atLeas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 środków publicznych na realizację zadań oraz formy zlecania ich realizacji</w:t>
      </w:r>
    </w:p>
    <w:p w14:paraId="13FC48F1" w14:textId="77777777" w:rsidR="002519AB" w:rsidRDefault="002519A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0870610" w14:textId="77777777" w:rsidR="002519AB" w:rsidRDefault="0000000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Wysokość środków publicznych przeznaczonych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roku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na realizację zadań publicznych  z zakresu kultury i tradycji, turystyki oraz działalności na rzecz osób w wieku emerytalnym wynosi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0.000 zł.</w:t>
      </w:r>
    </w:p>
    <w:p w14:paraId="67007CB6" w14:textId="77777777" w:rsidR="002519AB" w:rsidRDefault="0000000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Zlecenie realizacji zadań, </w:t>
      </w:r>
      <w:bookmarkStart w:id="2" w:name="_Hlk30507287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 których mowa w ust. 1</w:t>
      </w:r>
      <w:bookmarkEnd w:id="2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nastąpi w formie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wsparcia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zadania, wraz z udzieleniem dotacji na dofinansowanie jego realizacji.</w:t>
      </w:r>
    </w:p>
    <w:p w14:paraId="18BD3759" w14:textId="77777777" w:rsidR="002519AB" w:rsidRDefault="002519AB">
      <w:pPr>
        <w:tabs>
          <w:tab w:val="left" w:pos="720"/>
        </w:tabs>
        <w:spacing w:line="17" w:lineRule="exact"/>
        <w:ind w:left="7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E011405" w14:textId="77777777" w:rsidR="002519AB" w:rsidRDefault="002519AB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A69D09D" w14:textId="77777777" w:rsidR="002519AB" w:rsidRDefault="002519AB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8751E35" w14:textId="77777777" w:rsidR="002519AB" w:rsidRDefault="00000000">
      <w:pPr>
        <w:numPr>
          <w:ilvl w:val="0"/>
          <w:numId w:val="5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Zasady przyznawania dotacji.</w:t>
      </w:r>
    </w:p>
    <w:p w14:paraId="5014A4CE" w14:textId="77777777" w:rsidR="002519AB" w:rsidRDefault="002519AB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3034C9A" w14:textId="77777777" w:rsidR="002519AB" w:rsidRDefault="00000000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 w otwartym konkursie ofert na realizację zadań publicznych mogą być składane przez organizacje pozarządowe oraz inne podmioty wymienione w art. 3 ust. 3 ustawy z dnia 24 kwietnia 2003 r. o działalności pożytku publicznego i o wolontariacie, z zastrzeżeniem, że ich cele statutowe zgodne są z dziedziną, w której zadania będą realizowane.</w:t>
      </w:r>
    </w:p>
    <w:p w14:paraId="709E7AA5" w14:textId="77777777" w:rsidR="002519AB" w:rsidRDefault="00000000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 oferty nie jest równoznaczne z przyznaniem dotacji. Dotację na realizację zadania otrzyma podmiot, którego oferta zostanie wybrana w postępowaniu konkursowym.</w:t>
      </w:r>
    </w:p>
    <w:p w14:paraId="0AD40FD2" w14:textId="77777777" w:rsidR="002519AB" w:rsidRDefault="00000000">
      <w:pPr>
        <w:keepLines/>
        <w:numPr>
          <w:ilvl w:val="0"/>
          <w:numId w:val="6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 dotyczącą wyboru ofert podejmuje Burmistrz Gminy i Miasta Dobczyce, po zapoznaniu się z opinią Komisji konkursowej powołanej odrębnym zarządzeniem. Opinia ma charakter doradczy i konsultacyjny.</w:t>
      </w:r>
    </w:p>
    <w:p w14:paraId="046F92C8" w14:textId="77777777" w:rsidR="002519AB" w:rsidRDefault="00000000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 o wysokości dotacji podejmuje Burmistrz Gminy i Miasta Dobczyce, uwzględniając wysokość środków publicznych przeznaczonych na realizację zadań. Wysokość przyznanej dotacji może być niższa niż wnioskowana w ofercie. W takim przypadku oferent przed podpisaniem umowy może negocjować zmniejszenie zakresu rzeczowego.</w:t>
      </w:r>
    </w:p>
    <w:p w14:paraId="475EAB91" w14:textId="77777777" w:rsidR="002519AB" w:rsidRDefault="00000000">
      <w:pPr>
        <w:keepLines/>
        <w:numPr>
          <w:ilvl w:val="0"/>
          <w:numId w:val="6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 zadań i podmiotów oraz wysokość dotacji przyznanej przez Burmistrza Gminy i Miasta Dobczyce w drodze odrębnego zarządzenia podawane są do publicznej wiadomości przez wywieszenie na tablicy ogłoszeniowej w Urzędzie Gminy i Miasta Dobczyce oraz umieszczenie w  Biuletynie Informacji Publicznej oraz na stronie internetowej Gminy Dobczyce. Od podjętych decyzji nie przysługuje odwołanie.</w:t>
      </w:r>
    </w:p>
    <w:p w14:paraId="15E8BA43" w14:textId="77777777" w:rsidR="002519AB" w:rsidRDefault="00000000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Dotacja może być przyznana jedynie na dofinansowanie zadania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 zakresu  statutowej działalności odpłatnej i nieodpłatnej.</w:t>
      </w:r>
    </w:p>
    <w:p w14:paraId="1C3E54FD" w14:textId="77777777" w:rsidR="002519AB" w:rsidRDefault="00000000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Dotacja nie może być przeznaczona na dofinansowanie działalności gospodarczej oferenta.</w:t>
      </w:r>
    </w:p>
    <w:p w14:paraId="1E4F2DAD" w14:textId="77777777" w:rsidR="002519AB" w:rsidRDefault="00000000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 U. z 2018 r. poz. 2057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E980F6D" w14:textId="77777777" w:rsidR="002519AB" w:rsidRDefault="00000000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 będzie przekazywana na rachunek bankowy wskazany przez wybranego oferenta, w terminach ustalonych przez strony w umowie.</w:t>
      </w:r>
    </w:p>
    <w:p w14:paraId="0A94B0AD" w14:textId="77777777" w:rsidR="002519AB" w:rsidRDefault="00000000">
      <w:pPr>
        <w:numPr>
          <w:ilvl w:val="0"/>
          <w:numId w:val="6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przypadku nieprzestrzegania warunków zawartych w umowie, stwierdzonego na podstawie bieżącej analizy sprawozdań lub na podstawie kontroli realizacji zadania, w szczególności: wydatkowania środków finansowych niezgodnie z ich przeznaczeniem, dokonywania samowolnych lub nieuzasadnionych zmian rzeczowych i finansowych, niegospodarnego i nieoszczędnego wydatkowanie kwot dotacji, uzyskiwania dochodów z tytułu realizacji zleconych zadań, zastrzega się prawo do wstrzymania dalszego finansowania zadania oraz do wystąpienia o zwrot dotychczas przekazanych środków finansowych wraz z odsetkami jak dla zaległości podatkowych.</w:t>
      </w:r>
    </w:p>
    <w:p w14:paraId="054A9BCB" w14:textId="77777777" w:rsidR="002519AB" w:rsidRDefault="002519AB">
      <w:pPr>
        <w:rPr>
          <w:rFonts w:eastAsia="Times New Roman" w:cs="Times New Roman"/>
          <w:b/>
          <w:i/>
          <w:color w:val="000000"/>
          <w:szCs w:val="20"/>
          <w:u w:val="thick"/>
          <w:shd w:val="clear" w:color="auto" w:fill="FFFFFF"/>
          <w:lang w:val="en-US" w:eastAsia="en-US" w:bidi="en-US"/>
        </w:rPr>
      </w:pPr>
    </w:p>
    <w:p w14:paraId="1A475E0A" w14:textId="77777777" w:rsidR="002519AB" w:rsidRDefault="00000000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Podmiot dotowany po zakończeniu realizacji zadania zobowiązany jest do przedstawienia szczegółowego sprawozdania merytorycznego i finansowego z wykonanego zadania zgodnie ze wzorem określonym w Rozporządzeniu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 U. z 2018 r. poz. 2057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EEF6E50" w14:textId="77777777" w:rsidR="002519AB" w:rsidRDefault="002519AB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0267D440" w14:textId="77777777" w:rsidR="002519AB" w:rsidRDefault="00000000">
      <w:pPr>
        <w:numPr>
          <w:ilvl w:val="0"/>
          <w:numId w:val="5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Terminy i warunki realizacji zadania publicznego.</w:t>
      </w:r>
    </w:p>
    <w:p w14:paraId="64463EEA" w14:textId="77777777" w:rsidR="002519AB" w:rsidRDefault="002519AB">
      <w:p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bookmarkStart w:id="3" w:name="page3"/>
      <w:bookmarkEnd w:id="3"/>
    </w:p>
    <w:p w14:paraId="75E88287" w14:textId="77777777" w:rsidR="002519AB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 konkursu mogą być składane oferty zadań, które realizowane będą w okresie od dnia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1 marca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do 15 listopada </w:t>
      </w:r>
      <w:r>
        <w:rPr>
          <w:rFonts w:eastAsia="Times New Roman" w:cs="Times New Roman"/>
          <w:b/>
          <w:strike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 terminy wykonania zadań określone zostaną w umowie.</w:t>
      </w:r>
    </w:p>
    <w:p w14:paraId="73E47EFC" w14:textId="77777777" w:rsidR="002519AB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Dotowane z budżetu Gminy mogą być tylko te zadania, które realizowane będą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 terenie Gminy Dobczyce lub na rzecz jej mieszkańców.</w:t>
      </w:r>
    </w:p>
    <w:p w14:paraId="1FE872D3" w14:textId="77777777" w:rsidR="002519AB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Zadanie powinno być realizowane z najwyższą starannością, zgodnie z zawartą umową oraz z obowiązującymi standardami i przepisami, w zakresie opisanym w ofercie.</w:t>
      </w:r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</w:p>
    <w:p w14:paraId="3389C412" w14:textId="77777777" w:rsidR="002519AB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trakcie realizacji zadania, w ramach prowadzonego nadzoru merytorycznego, zmiany rzeczowe i finansowe będą dokonywane na podstawie pisemnych aneksów do umów lub samodzielnie -  dopuszcza się możliwość dokonywania przesunięć pomiędzy poszczególnymi pozycjami kosztów określonymi w kalkulacji przewidywanych kosztów do 20% wzrostu danej pozycji kosztorysowej przy nielimitowanym spadku innej pozycji kosztów.</w:t>
      </w:r>
    </w:p>
    <w:p w14:paraId="4733C1F4" w14:textId="77777777" w:rsidR="002519AB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Podmiot, z którym podpisana zostanie umowa o wykonanie zadania publicznego jest obowiązany - pod rygorem rozwiązania umowy – zamieszczać we wszystkich drukach związanych z realizacją zadania (zaproszenia, komunikaty, regulaminy, plakaty, ogłoszenia prasowe, wykazy sponsorów etc.) informację o tym, że realizacja ta następuje z udzieleniem przez Gminę Dobczyce dotacji na dofinansowanie realizacji zadania.</w:t>
      </w:r>
    </w:p>
    <w:p w14:paraId="27A47832" w14:textId="77777777" w:rsidR="002519AB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Wydatki ponoszone z dotacji na realizację zadania publicznego, są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uznawane za kwalifikowane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o ile:</w:t>
      </w:r>
    </w:p>
    <w:p w14:paraId="6BA3E5BC" w14:textId="77777777" w:rsidR="002519AB" w:rsidRDefault="002519AB">
      <w:pPr>
        <w:spacing w:line="11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9B159C2" w14:textId="77777777" w:rsidR="002519AB" w:rsidRDefault="002519AB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3CD0FB6" w14:textId="77777777" w:rsidR="002519AB" w:rsidRDefault="00000000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poniesione w terminie realizacji zadania określonym w umowie,</w:t>
      </w:r>
    </w:p>
    <w:p w14:paraId="1CE0A7B7" w14:textId="77777777" w:rsidR="002519AB" w:rsidRDefault="002519AB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18ECEDA" w14:textId="77777777" w:rsidR="002519AB" w:rsidRDefault="00000000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niezbędne do realizacji zleconego zadania publicznego i mają bezpośredni związek z celami zadania,</w:t>
      </w:r>
    </w:p>
    <w:p w14:paraId="0EA263F4" w14:textId="77777777" w:rsidR="002519AB" w:rsidRDefault="002519AB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6E14AB5" w14:textId="77777777" w:rsidR="002519AB" w:rsidRDefault="00000000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racjonalnie skalkulowane na podstawie cen rynkowych,</w:t>
      </w:r>
    </w:p>
    <w:p w14:paraId="0BFBA4AD" w14:textId="77777777" w:rsidR="002519AB" w:rsidRDefault="002519AB">
      <w:pPr>
        <w:spacing w:line="127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FE926B0" w14:textId="77777777" w:rsidR="002519AB" w:rsidRDefault="00000000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faktycznie poniesione i prawidłowo udokumentowane, potwierdzone właściwymi dowodami księgowymi oraz zostały prawidłowo odzwierciedlone w ewidencji księgowej,</w:t>
      </w:r>
    </w:p>
    <w:p w14:paraId="3E7DFD5D" w14:textId="77777777" w:rsidR="002519AB" w:rsidRDefault="00000000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przewidziane w budżecie zadania,</w:t>
      </w:r>
    </w:p>
    <w:p w14:paraId="026DA0F2" w14:textId="77777777" w:rsidR="002519AB" w:rsidRDefault="00000000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zgodne z przepisami,</w:t>
      </w:r>
    </w:p>
    <w:p w14:paraId="42C41451" w14:textId="77777777" w:rsidR="002519AB" w:rsidRDefault="00000000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wydatki na koszty administracyjne (w tym m.in.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koordynację zadania, obsługę księgową)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nie przekroczą 10% wnioskowanej kwoty dotacji.</w:t>
      </w:r>
    </w:p>
    <w:p w14:paraId="774C4E4D" w14:textId="77777777" w:rsidR="002519AB" w:rsidRDefault="002519AB">
      <w:pPr>
        <w:spacing w:line="116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4564DFE0" w14:textId="77777777" w:rsidR="002519AB" w:rsidRDefault="00000000">
      <w:pPr>
        <w:numPr>
          <w:ilvl w:val="0"/>
          <w:numId w:val="7"/>
        </w:numPr>
        <w:tabs>
          <w:tab w:val="left" w:pos="7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Przez pojęcie wydatku faktycznie poniesionego należy rozumieć wydatek poniesiony w znaczeniu kasowym tj. rozchód środków pieniężnych z kasy lub rachunku bankowego. 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Dowodem poniesienia wydatku jest opłacona faktura lub  inny dokument księgowy o równoważnej wartości dowodowej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(wraz z dowodami zapłaty)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9ED709D" w14:textId="77777777" w:rsidR="002519AB" w:rsidRDefault="00000000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Dopuszczalne jest dokonywanie zmian w kosztorysie w sposób określony w zawartej umowie.</w:t>
      </w:r>
    </w:p>
    <w:p w14:paraId="35060184" w14:textId="77777777" w:rsidR="002519AB" w:rsidRDefault="00000000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Oferent jest zobowiązany do zapewnienia na realizację zadania udziału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przynajmniej 5% środków finansowych: 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własnych lub pochodzących z innych źródeł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lub wkładu osobowego.</w:t>
      </w:r>
    </w:p>
    <w:p w14:paraId="4274ED8F" w14:textId="77777777" w:rsidR="002519AB" w:rsidRDefault="00000000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Niedopuszczalne jest przedstawienie do rozliczenia faktur i rachunków wystawionych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 datą sprzedaży po terminie określonym w zawartej umowie i zapłaconych po terminie określonym w umowie.</w:t>
      </w:r>
    </w:p>
    <w:p w14:paraId="1ACA612A" w14:textId="77777777" w:rsidR="002519AB" w:rsidRDefault="00000000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 do pokrycia z wkładu osobowego, w tym pracy społecznej członków i świadczeń wolontariuszy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60FE5668" w14:textId="77777777" w:rsidR="002519AB" w:rsidRDefault="002519AB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845BEEE" w14:textId="77777777" w:rsidR="002519AB" w:rsidRDefault="00000000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 zdefiniować w ofercie rodzaj wykonywanej przez wolontariusza nieodpłatnej pracy  (np. koordynacja, obsługa techniczna, obsługa księgowa itp.),</w:t>
      </w:r>
    </w:p>
    <w:p w14:paraId="46BA808F" w14:textId="77777777" w:rsidR="002519AB" w:rsidRDefault="00000000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należy przedstawić w ofercie wycenę wkładu osobowego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 podaniem kwoty (wg cen rynkowych) za godzinę pracy,</w:t>
      </w:r>
    </w:p>
    <w:p w14:paraId="7BE2CE74" w14:textId="77777777" w:rsidR="002519AB" w:rsidRDefault="00000000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 sprawozdania należy dołączyć (do wglądu) porozumienia/umowy lub oświadczenia o pracy wolontariackiej zawarte z wolontariuszami lub w przypadku pracy społecznej członków stowarzyszenia - oświadczenia o pracy własnej.</w:t>
      </w:r>
    </w:p>
    <w:p w14:paraId="4717368B" w14:textId="77777777" w:rsidR="002519AB" w:rsidRDefault="002519AB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0945CD1" w14:textId="77777777" w:rsidR="002519AB" w:rsidRDefault="00000000">
      <w:pPr>
        <w:numPr>
          <w:ilvl w:val="0"/>
          <w:numId w:val="7"/>
        </w:numPr>
        <w:tabs>
          <w:tab w:val="left" w:pos="70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 niekwalifikowane (związane z realizacją zadania ponosi oferent):</w:t>
      </w:r>
    </w:p>
    <w:p w14:paraId="36B9B477" w14:textId="77777777" w:rsidR="002519AB" w:rsidRDefault="002519AB">
      <w:pPr>
        <w:spacing w:line="11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D4CFA59" w14:textId="77777777" w:rsidR="002519AB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podatek od towarów i usług, który może zostać odzyskany w oparciu o przepisy prawa,</w:t>
      </w:r>
    </w:p>
    <w:p w14:paraId="5D2CD5E3" w14:textId="77777777" w:rsidR="002519AB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zakup pojazdów (paliwa do pojazdów), infrastruktury, nieruchomości,</w:t>
      </w:r>
    </w:p>
    <w:p w14:paraId="1C165017" w14:textId="77777777" w:rsidR="002519AB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 inwestycyjne,</w:t>
      </w:r>
    </w:p>
    <w:p w14:paraId="1F0B480B" w14:textId="77777777" w:rsidR="002519AB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odsetki od faktur zapłaconych po terminie, zadłużenia, koszty kar, grzywien, procesów sądowych,</w:t>
      </w:r>
    </w:p>
    <w:p w14:paraId="0ED77EA1" w14:textId="77777777" w:rsidR="002519AB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zobowiązania powstałe przed datą zawarcia umowy,</w:t>
      </w:r>
    </w:p>
    <w:p w14:paraId="7C21958A" w14:textId="77777777" w:rsidR="002519AB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 gospodarcza oferenta.</w:t>
      </w:r>
    </w:p>
    <w:p w14:paraId="2F72D209" w14:textId="77777777" w:rsidR="002519AB" w:rsidRDefault="002519AB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62F06355" w14:textId="77777777" w:rsidR="002519AB" w:rsidRDefault="002519AB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3B1F9955" w14:textId="77777777" w:rsidR="002519AB" w:rsidRDefault="002519AB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464A2978" w14:textId="77777777" w:rsidR="002519AB" w:rsidRDefault="002519AB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2625C766" w14:textId="77777777" w:rsidR="002519AB" w:rsidRDefault="00000000">
      <w:pPr>
        <w:numPr>
          <w:ilvl w:val="0"/>
          <w:numId w:val="5"/>
        </w:numPr>
        <w:tabs>
          <w:tab w:val="left" w:pos="360"/>
        </w:tabs>
        <w:spacing w:line="240" w:lineRule="atLeast"/>
        <w:ind w:left="567" w:hanging="56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 i warunki składania ofert:</w:t>
      </w:r>
    </w:p>
    <w:p w14:paraId="125F4FA0" w14:textId="77777777" w:rsidR="002519AB" w:rsidRDefault="002519AB">
      <w:pPr>
        <w:tabs>
          <w:tab w:val="left" w:pos="360"/>
        </w:tabs>
        <w:spacing w:line="240" w:lineRule="atLeast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D7E701C" w14:textId="77777777" w:rsidR="002519AB" w:rsidRDefault="00000000">
      <w:pPr>
        <w:numPr>
          <w:ilvl w:val="0"/>
          <w:numId w:val="11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Warunkiem przystąpienia do konkursu jest złożenie oferty w systemie </w:t>
      </w:r>
      <w:hyperlink r:id="rId8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, a następnie jej wydrukowanie, podpisanie i dostarczenie do Urzędu Gminy i Miasta Dobczyce -  Biuro Obsługi Klienta do dnia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26 stycznia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 do godz. 14:00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</w:p>
    <w:p w14:paraId="269FCAD9" w14:textId="77777777" w:rsidR="002519AB" w:rsidRDefault="00000000">
      <w:pPr>
        <w:numPr>
          <w:ilvl w:val="0"/>
          <w:numId w:val="11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zachowaniu terminu decydować będzie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data wpływu oferty do Biura Obsługi Klienta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Urzędu Gminy i Miasta Dobczyce.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Odpowiedzialność za terminowe złożenie oferty ponosi oferent.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 złożone po terminie nie będą rozpatrywane.</w:t>
      </w:r>
    </w:p>
    <w:p w14:paraId="5B35B73B" w14:textId="77777777" w:rsidR="002519AB" w:rsidRDefault="00000000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Oferta wspólna może być złożona przez dwie lub więcej organizacji – na podstawie art. 14 ust. 2 ustawy z dnia 24 kwietnia 2003 r. o działalności pożytku publicznego i 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wolontariacie ( t.j. Dz. U. z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r., poz.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571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). Oferta wspólna wskazuje, które działania będą wykonywane przez poszczególne organizacje oraz sposób ich reprezentacji. </w:t>
      </w:r>
    </w:p>
    <w:p w14:paraId="36C32874" w14:textId="77777777" w:rsidR="002519AB" w:rsidRDefault="00000000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Oferta powinna być zgodna ze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wzorem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określonym w rozporządzeniu </w:t>
      </w:r>
      <w:bookmarkStart w:id="4" w:name="_Hlk30408353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 Komitetu do spraw Pożytku Publicznego z dnia 24 października 2018 roku w sprawie wzorów ofert i ramowych wzorów umów dotyczących realizacji zadań publicznych oraz wzorów sprawozdań z wykonania tych zadań (Dz. U. z 2018 r., poz. 2057)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End w:id="4"/>
    </w:p>
    <w:p w14:paraId="77F3B1B2" w14:textId="77777777" w:rsidR="002519AB" w:rsidRDefault="00000000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 przesłane drogą elektroniczną lub faksem nie będą rozpatrywane.</w:t>
      </w:r>
    </w:p>
    <w:p w14:paraId="5AF4E569" w14:textId="77777777" w:rsidR="002519AB" w:rsidRDefault="00000000">
      <w:pPr>
        <w:numPr>
          <w:ilvl w:val="0"/>
          <w:numId w:val="11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Oferty należy wypełnić w następujący sposób: </w:t>
      </w:r>
    </w:p>
    <w:p w14:paraId="0011CEC8" w14:textId="77777777" w:rsidR="002519AB" w:rsidRDefault="00000000">
      <w:pPr>
        <w:numPr>
          <w:ilvl w:val="0"/>
          <w:numId w:val="1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 należy sporządzić w języku polskim,</w:t>
      </w:r>
    </w:p>
    <w:p w14:paraId="463675C5" w14:textId="77777777" w:rsidR="002519AB" w:rsidRDefault="00000000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każda rubryka oferty musi być wypełniona, jeżeli pytanie nie dotyczy oferenta lub zadania przedstawionego w ofercie należy wpisać: „nie dotyczy”,</w:t>
      </w:r>
    </w:p>
    <w:p w14:paraId="3250D95D" w14:textId="77777777" w:rsidR="002519AB" w:rsidRDefault="00000000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 można zmieniać kolejności rubryk,</w:t>
      </w:r>
    </w:p>
    <w:p w14:paraId="62AFA13F" w14:textId="77777777" w:rsidR="002519AB" w:rsidRDefault="00000000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ofercie należy przedstawić szczegółowy plan finansowy (kosztorys) i rzeczowy (harmonogram ) zadania,</w:t>
      </w:r>
    </w:p>
    <w:p w14:paraId="06C9CD46" w14:textId="77777777" w:rsidR="002519AB" w:rsidRDefault="00000000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ofertę podpisują osoby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reprezentujące oferenta 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 z odpisem KRS lub innego właściwego rejestru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przy podpisach umieścić należy pieczęć oferenta (organizacji),</w:t>
      </w:r>
    </w:p>
    <w:p w14:paraId="06D4B2AD" w14:textId="77777777" w:rsidR="002519AB" w:rsidRDefault="002519AB">
      <w:pPr>
        <w:spacing w:line="11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8D74BD3" w14:textId="77777777" w:rsidR="002519AB" w:rsidRDefault="00000000">
      <w:pPr>
        <w:numPr>
          <w:ilvl w:val="0"/>
          <w:numId w:val="11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Dodatkowo w przypadku oferentów,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którzy nie podlegają rejestracji w Krajowym Rejestrze Sądowym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należy do oferty dołączyć dokument z właściwego rejestru</w:t>
      </w:r>
      <w:bookmarkStart w:id="5" w:name="page4"/>
      <w:bookmarkEnd w:id="5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systemie </w:t>
      </w:r>
      <w:hyperlink r:id="rId9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skan tego dokumentu).</w:t>
      </w:r>
    </w:p>
    <w:p w14:paraId="6684A13C" w14:textId="77777777" w:rsidR="002519AB" w:rsidRDefault="00000000">
      <w:pPr>
        <w:numPr>
          <w:ilvl w:val="0"/>
          <w:numId w:val="11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Oferty należy składać odrębnie dla każdego zadania.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 przypadku składania ofert na kilka zadań wymagane załączniki powinny być dołączone do każdej, złożonej oferty.</w:t>
      </w:r>
    </w:p>
    <w:p w14:paraId="092A74DC" w14:textId="77777777" w:rsidR="002519AB" w:rsidRDefault="002519AB">
      <w:pPr>
        <w:tabs>
          <w:tab w:val="left" w:pos="420"/>
        </w:tabs>
        <w:spacing w:line="237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3CD1CB47" w14:textId="77777777" w:rsidR="002519AB" w:rsidRDefault="002519AB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577034D7" w14:textId="77777777" w:rsidR="002519AB" w:rsidRDefault="00000000">
      <w:pPr>
        <w:spacing w:line="235" w:lineRule="auto"/>
        <w:ind w:left="2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VI. Termin, tryb i kryteria wyboru oferty.</w:t>
      </w:r>
    </w:p>
    <w:p w14:paraId="06A7F1FA" w14:textId="77777777" w:rsidR="002519AB" w:rsidRDefault="002519AB">
      <w:pPr>
        <w:spacing w:line="12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3FABD70" w14:textId="77777777" w:rsidR="002519AB" w:rsidRDefault="00000000">
      <w:pPr>
        <w:numPr>
          <w:ilvl w:val="0"/>
          <w:numId w:val="13"/>
        </w:numPr>
        <w:spacing w:line="350" w:lineRule="auto"/>
        <w:ind w:right="40"/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Postępowanie o udzielenie dotacji prowadzone będzie w trybie wyboru najkorzystniejszych ofert na realizację zadań publicznych w terminie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 dnia 1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lutego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Złożone oferty będą podlegały ocenie formalnej i merytorycznej przez Komisję konkursową. </w:t>
      </w:r>
    </w:p>
    <w:p w14:paraId="754265AC" w14:textId="77777777" w:rsidR="002519AB" w:rsidRDefault="00000000">
      <w:pPr>
        <w:numPr>
          <w:ilvl w:val="0"/>
          <w:numId w:val="13"/>
        </w:numPr>
        <w:spacing w:line="350" w:lineRule="auto"/>
        <w:ind w:right="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 formalna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polegać będzie na sprawdzeniu czy:</w:t>
      </w:r>
    </w:p>
    <w:p w14:paraId="0F437E95" w14:textId="77777777" w:rsidR="002519AB" w:rsidRDefault="002519AB">
      <w:pPr>
        <w:spacing w:line="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B5BE0CA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złożona przez podmiot uprawniony,</w:t>
      </w:r>
    </w:p>
    <w:p w14:paraId="7ECB63DF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złożona w terminie określonym w ogłoszeniu o konkursie,</w:t>
      </w:r>
    </w:p>
    <w:p w14:paraId="5BC34E95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 mieści się w działalności statutowej (nieodpłatnej, odpłatnej) oferenta,</w:t>
      </w:r>
    </w:p>
    <w:p w14:paraId="6EAA8B9C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złożona na obowiązującym wzorze oferty,</w:t>
      </w:r>
    </w:p>
    <w:p w14:paraId="1FBAC594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oferta została podpisana przez osoby upoważnione do składania oświadczeń woli w imieniu oferenta, zgodnie z odpisami z właściwego rejestru,</w:t>
      </w:r>
    </w:p>
    <w:p w14:paraId="5B3A7370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ofercie przedstawiono szczegółowy plan finansowy (kosztorys) zadania, spójny z rzeczowym (harmonogram),</w:t>
      </w:r>
    </w:p>
    <w:p w14:paraId="6C6B8420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kalkulacja przewidywanych kosztów realizacji zadania jest poprawna pod względem formalno-rachunkowym,</w:t>
      </w:r>
    </w:p>
    <w:p w14:paraId="73B8A3CD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wszystkie pola oferty są wypełnione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(w tym: oświadczenia pod ofertą)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D70EA22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 nie pobiera świadczeń pieniężnych od odbiorców zadania publicznego, jeśli nie prowadzi działalności odpłatnej w zakresie, w jakim realizowane jest zadanie publiczne,</w:t>
      </w:r>
    </w:p>
    <w:p w14:paraId="3FD2DB2A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kosztorysie koszty niekwalifikowane ujęto w środkach finansowych innych niż wnioskowana dotacja,</w:t>
      </w:r>
    </w:p>
    <w:p w14:paraId="172EB8AC" w14:textId="77777777" w:rsidR="002519AB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termin realizacji zadania wpisany do oferty mieści się w terminie określonym w ogłoszeniu o konkursie. </w:t>
      </w:r>
    </w:p>
    <w:p w14:paraId="766F4CDD" w14:textId="77777777" w:rsidR="002519AB" w:rsidRDefault="002519AB">
      <w:pPr>
        <w:ind w:left="708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p w14:paraId="26E4A4D6" w14:textId="77777777" w:rsidR="002519AB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Wstępna ocena formalna złożonych na konkurs ofert będzie dokonywana przez pracownika Referatu </w:t>
      </w:r>
      <w:bookmarkStart w:id="6" w:name="page6"/>
      <w:bookmarkEnd w:id="6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Organizacyjnego Urzędu Gminy i Miasta Dobczyce, odpowiedzialnego za współpracę z organizacjami pozarządowymi.</w:t>
      </w:r>
    </w:p>
    <w:p w14:paraId="2C94649C" w14:textId="77777777" w:rsidR="002519AB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sytuacji niespełnienia wymogów określonych w pkt: 2 podpunkt a), b), d) i k) ( braki nieusuwalne) </w:t>
      </w:r>
      <w:r>
        <w:rPr>
          <w:rFonts w:eastAsia="Times New Roman" w:cs="Times New Roman"/>
          <w:b/>
          <w:color w:val="FF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oferent nie będzie wzywany do uzupełnienia braków formalnych.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53E4775B" w14:textId="77777777" w:rsidR="002519AB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 przypadku stwierdzenia niespełnienia pozostałych wymogów określonych w ust. 2 ( braki usuwalne) oferent zostanie wezwany do uzupełnienia braków formalnych na adres e-mail lub telefon podany w ofercie, w terminie 3 dni.</w:t>
      </w:r>
    </w:p>
    <w:p w14:paraId="7EC3D138" w14:textId="77777777" w:rsidR="002519AB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Wyniki wstępnej oceny formalnej wszystkich złożonych na konkurs ofert zostaną przekazane Komisji konkursowej, która dokona właściwej oceny formalnej. </w:t>
      </w:r>
    </w:p>
    <w:p w14:paraId="393E5884" w14:textId="77777777" w:rsidR="002519AB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trakcie oceny formalnej osoby oceniające ofertę mogą poprawić oczywiste pomyłki pisarskie oraz oczywiste pomyłki rachunkowe, z uwzględnieniem konsekwencji rachunkowych dokonanych poprawek, niezwłocznie zawiadamiając o tym oferenta, którego oferta została poprawiona.</w:t>
      </w:r>
    </w:p>
    <w:p w14:paraId="27D68D81" w14:textId="77777777" w:rsidR="002519AB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przypadku określonym w ust. 4 oraz w przypadku nieusunięcia braków formalnych usuwalnych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>w wyznaczonym terminie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oferta zostanie odrzucona ze względów formalnych i nie będzie podlegać dalszej ocenie.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6CFF67A0" w14:textId="77777777" w:rsidR="002519AB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Ocena merytoryczna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 będzie na ocenie ofert pod względem:</w:t>
      </w:r>
    </w:p>
    <w:p w14:paraId="1D375632" w14:textId="77777777" w:rsidR="002519AB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możliwości realizacji zadania publicznego przez organizację pozarządową,</w:t>
      </w:r>
    </w:p>
    <w:p w14:paraId="6EF27362" w14:textId="77777777" w:rsidR="002519AB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przedstawionej  kalkulacji kosztów realizacji zadania publicznego, w tym w odniesieniu do zakresu rzeczowego zadania,</w:t>
      </w:r>
    </w:p>
    <w:p w14:paraId="664171C8" w14:textId="77777777" w:rsidR="002519AB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proponowanej jakości wykonania zadania i kwalifikacje osób, przy udziale których organizacja pozarządowa będzie realizować zadanie publiczne,</w:t>
      </w:r>
    </w:p>
    <w:p w14:paraId="77B6F72B" w14:textId="77777777" w:rsidR="002519AB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przypadku wspierania wykonania zadania publicznego - planowanego przez organizację pozarządową finansowego wkładu własnego (czyli środki finansowe własne organizacji lub środki pochodzące z innych źródeł) na realizację zadania publicznego,</w:t>
      </w:r>
    </w:p>
    <w:p w14:paraId="413533F1" w14:textId="77777777" w:rsidR="002519AB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 uwzględnia także planowany przez organizację pozarządową wkład rzeczowy, osobowy, w tym świadczenia wolontariuszy i pracę społeczną członków,</w:t>
      </w:r>
    </w:p>
    <w:p w14:paraId="31168030" w14:textId="77777777" w:rsidR="002519AB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 zadań publicznych zleconych organizacji pozarządowej w latach poprzednich (m.in. rzetelność i terminowość oraz sposób rozliczenia otrzymanych środków),</w:t>
      </w:r>
    </w:p>
    <w:p w14:paraId="474090E5" w14:textId="77777777" w:rsidR="002519AB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innowacyjności,</w:t>
      </w:r>
    </w:p>
    <w:p w14:paraId="13038AC5" w14:textId="77777777" w:rsidR="002519AB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korzyści jakie realizacja zadania przyniesie mieszkańcom Gminy,</w:t>
      </w:r>
    </w:p>
    <w:p w14:paraId="09EF586C" w14:textId="77777777" w:rsidR="002519A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Wszystkie kryteria oceny merytorycznej będą oceniane w skali 0-5. Wymagana minimalna liczba punktów uprawniająca oferentów do otrzymania dotacji wynosi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50%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maksymalnej sumy punktów możliwych do uzyskania. </w:t>
      </w:r>
    </w:p>
    <w:p w14:paraId="3E1FEB32" w14:textId="77777777" w:rsidR="002519AB" w:rsidRDefault="00000000">
      <w:pPr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VII. Informacja o zrealizowanych w roku ogłoszenia otwartego konkursu ofert i w roku poprzednim zadaniach publicznych tego samego rodzaju i związanych z nimi kosztach.</w:t>
      </w:r>
    </w:p>
    <w:p w14:paraId="698EAD56" w14:textId="77777777" w:rsidR="002519AB" w:rsidRDefault="002519AB">
      <w:pPr>
        <w:spacing w:line="112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19CA3B8" w14:textId="77777777" w:rsidR="002519AB" w:rsidRDefault="0000000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Wysokość środków publicznych przeznaczonych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roku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 realizację zadań publicznych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z zakresu kultury i tradycji, turystyki oraz działalności na rzecz osób w wieku emerytalnym–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0 000,00 zł.</w:t>
      </w:r>
    </w:p>
    <w:p w14:paraId="11419DC4" w14:textId="77777777" w:rsidR="002519AB" w:rsidRDefault="00000000">
      <w:pP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 środków publicznych przekazanych  w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roku 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osiemnastu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organizacjom realizującym zadania publiczne z zakresu kultury i tradycji, turystyki oraz działalności na rzecz osób w wieku emerytalnym w  otwartym konkursie ofert oraz w trybie pozakonkursowym tzw. ”małe granty “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wynosiła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116 500,00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zł.</w:t>
      </w:r>
    </w:p>
    <w:p w14:paraId="1D4E2C77" w14:textId="77777777" w:rsidR="002519AB" w:rsidRDefault="002519AB">
      <w:pPr>
        <w:spacing w:line="35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B0C96EA" w14:textId="77777777" w:rsidR="002519AB" w:rsidRDefault="00000000">
      <w:pPr>
        <w:tabs>
          <w:tab w:val="left" w:pos="42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Postanowienia końcowe.</w:t>
      </w:r>
    </w:p>
    <w:p w14:paraId="0D066601" w14:textId="77777777" w:rsidR="002519AB" w:rsidRDefault="002519AB">
      <w:pPr>
        <w:tabs>
          <w:tab w:val="left" w:pos="420"/>
        </w:tabs>
        <w:spacing w:line="276" w:lineRule="auto"/>
        <w:ind w:left="283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983E36B" w14:textId="77777777" w:rsidR="002519AB" w:rsidRDefault="00000000">
      <w:pPr>
        <w:numPr>
          <w:ilvl w:val="0"/>
          <w:numId w:val="16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Organizacje pozarządowe oraz podmioty wymienione w art. 3 ust. 3 ustawy z dnia 24 kwietnia 2003 r. o działalności pożytku publicznego i o wolontariacie, z wyłączeniem stowarzyszeń jednostek samorządu terytorialnego, które wykonują zadania publiczne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udostępniają informację publiczną na zasadach i w trybie określonym w ustawie o działalności pożytku publicznego i wolontariacie.</w:t>
      </w:r>
    </w:p>
    <w:p w14:paraId="63B85C68" w14:textId="77777777" w:rsidR="002519AB" w:rsidRDefault="002519AB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2BDE822" w14:textId="77777777" w:rsidR="002519AB" w:rsidRDefault="00000000">
      <w:pPr>
        <w:numPr>
          <w:ilvl w:val="0"/>
          <w:numId w:val="16"/>
        </w:numPr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Dodatkowe informacje dotyczące otwartego konkursu ofert można uzyskać w Urzędzie Gminy i Miasta Dobczyce,  w pok. nr 214  lub telefonicznie pod numerem (12) 37-21-755. Informacje dotyczące konkursu dostępne są również na stronie internetowej Urzędu Gminy i Miasta Dobczyce pod adresem </w:t>
      </w:r>
      <w:hyperlink r:id="rId10" w:history="1">
        <w:r>
          <w:rPr>
            <w:rFonts w:eastAsia="Times New Roman" w:cs="Times New Roman"/>
            <w:color w:val="0000FF"/>
            <w:szCs w:val="20"/>
            <w:u w:val="single"/>
            <w:shd w:val="clear" w:color="auto" w:fill="FFFFFF"/>
            <w:lang w:val="en-US" w:eastAsia="en-US" w:bidi="en-US"/>
          </w:rPr>
          <w:t>www.dobczyce.pl</w:t>
        </w:r>
      </w:hyperlink>
      <w:r>
        <w:rPr>
          <w:rFonts w:eastAsia="Times New Roman" w:cs="Times New Roman"/>
          <w:color w:val="0000FF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3A7F3ED6" w14:textId="77777777" w:rsidR="002519AB" w:rsidRDefault="002519AB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E9A7374" w14:textId="77777777" w:rsidR="002519AB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2519AB">
      <w:footerReference w:type="default" r:id="rId11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30CF" w14:textId="77777777" w:rsidR="00F76F41" w:rsidRDefault="00F76F41">
      <w:r>
        <w:separator/>
      </w:r>
    </w:p>
  </w:endnote>
  <w:endnote w:type="continuationSeparator" w:id="0">
    <w:p w14:paraId="7ECD4ED9" w14:textId="77777777" w:rsidR="00F76F41" w:rsidRDefault="00F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19AB" w14:paraId="16077B3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023CF6" w14:textId="77777777" w:rsidR="002519AB" w:rsidRDefault="00000000">
          <w:pPr>
            <w:rPr>
              <w:sz w:val="18"/>
            </w:rPr>
          </w:pPr>
          <w:r>
            <w:rPr>
              <w:sz w:val="18"/>
            </w:rPr>
            <w:t>Id: 1B4E795A-64B2-43A3-B552-804164DFCB38.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2E9950A" w14:textId="77777777" w:rsidR="002519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12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0F0456" w14:textId="77777777" w:rsidR="002519AB" w:rsidRDefault="002519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519AB" w14:paraId="0B75D018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B749FD" w14:textId="77777777" w:rsidR="002519AB" w:rsidRDefault="00000000">
          <w:pPr>
            <w:rPr>
              <w:sz w:val="18"/>
            </w:rPr>
          </w:pPr>
          <w:r>
            <w:rPr>
              <w:sz w:val="18"/>
            </w:rPr>
            <w:t>Id: 1B4E795A-64B2-43A3-B552-804164DFCB38.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9E642C" w14:textId="77777777" w:rsidR="002519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12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BCCF9B" w14:textId="77777777" w:rsidR="002519AB" w:rsidRDefault="002519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4396" w14:textId="77777777" w:rsidR="00F76F41" w:rsidRDefault="00F76F41">
      <w:r>
        <w:separator/>
      </w:r>
    </w:p>
  </w:footnote>
  <w:footnote w:type="continuationSeparator" w:id="0">
    <w:p w14:paraId="0F5DA99B" w14:textId="77777777" w:rsidR="00F76F41" w:rsidRDefault="00F7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82EE8DA2">
      <w:start w:val="9"/>
      <w:numFmt w:val="upperLetter"/>
      <w:lvlText w:val="%1."/>
      <w:lvlJc w:val="left"/>
    </w:lvl>
    <w:lvl w:ilvl="1" w:tplc="ECDA1592">
      <w:start w:val="1"/>
      <w:numFmt w:val="lowerLetter"/>
      <w:lvlText w:val="%2)"/>
      <w:lvlJc w:val="left"/>
      <w:pPr>
        <w:ind w:left="360" w:hanging="360"/>
      </w:pPr>
    </w:lvl>
    <w:lvl w:ilvl="2" w:tplc="F86E445E">
      <w:start w:val="1"/>
      <w:numFmt w:val="bullet"/>
      <w:lvlText w:val=""/>
      <w:lvlJc w:val="left"/>
    </w:lvl>
    <w:lvl w:ilvl="3" w:tplc="31D061D0">
      <w:start w:val="1"/>
      <w:numFmt w:val="bullet"/>
      <w:lvlText w:val=""/>
      <w:lvlJc w:val="left"/>
    </w:lvl>
    <w:lvl w:ilvl="4" w:tplc="FE64EAF6">
      <w:start w:val="1"/>
      <w:numFmt w:val="bullet"/>
      <w:lvlText w:val=""/>
      <w:lvlJc w:val="left"/>
    </w:lvl>
    <w:lvl w:ilvl="5" w:tplc="9540631C">
      <w:start w:val="1"/>
      <w:numFmt w:val="bullet"/>
      <w:lvlText w:val=""/>
      <w:lvlJc w:val="left"/>
    </w:lvl>
    <w:lvl w:ilvl="6" w:tplc="8DDA6C00">
      <w:start w:val="1"/>
      <w:numFmt w:val="bullet"/>
      <w:lvlText w:val=""/>
      <w:lvlJc w:val="left"/>
    </w:lvl>
    <w:lvl w:ilvl="7" w:tplc="99AAB8FC">
      <w:start w:val="1"/>
      <w:numFmt w:val="bullet"/>
      <w:lvlText w:val=""/>
      <w:lvlJc w:val="left"/>
    </w:lvl>
    <w:lvl w:ilvl="8" w:tplc="3FC02718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0000000"/>
    <w:lvl w:ilvl="0" w:tplc="92AA1A60">
      <w:start w:val="1"/>
      <w:numFmt w:val="decimal"/>
      <w:lvlText w:val="%1"/>
      <w:lvlJc w:val="left"/>
    </w:lvl>
    <w:lvl w:ilvl="1" w:tplc="4E1860CC">
      <w:start w:val="1"/>
      <w:numFmt w:val="decimal"/>
      <w:lvlText w:val="%2."/>
      <w:lvlJc w:val="left"/>
      <w:rPr>
        <w:b w:val="0"/>
      </w:rPr>
    </w:lvl>
    <w:lvl w:ilvl="2" w:tplc="F3FCCC0C">
      <w:start w:val="1"/>
      <w:numFmt w:val="lowerLetter"/>
      <w:lvlText w:val="%3)"/>
      <w:lvlJc w:val="left"/>
    </w:lvl>
    <w:lvl w:ilvl="3" w:tplc="953EF874">
      <w:start w:val="1"/>
      <w:numFmt w:val="bullet"/>
      <w:lvlText w:val=""/>
      <w:lvlJc w:val="left"/>
    </w:lvl>
    <w:lvl w:ilvl="4" w:tplc="2D0A45DA">
      <w:start w:val="1"/>
      <w:numFmt w:val="bullet"/>
      <w:lvlText w:val=""/>
      <w:lvlJc w:val="left"/>
    </w:lvl>
    <w:lvl w:ilvl="5" w:tplc="44B09F60">
      <w:start w:val="1"/>
      <w:numFmt w:val="bullet"/>
      <w:lvlText w:val=""/>
      <w:lvlJc w:val="left"/>
    </w:lvl>
    <w:lvl w:ilvl="6" w:tplc="B9AEEE2A">
      <w:start w:val="1"/>
      <w:numFmt w:val="bullet"/>
      <w:lvlText w:val=""/>
      <w:lvlJc w:val="left"/>
    </w:lvl>
    <w:lvl w:ilvl="7" w:tplc="4E58D578">
      <w:start w:val="1"/>
      <w:numFmt w:val="bullet"/>
      <w:lvlText w:val=""/>
      <w:lvlJc w:val="left"/>
    </w:lvl>
    <w:lvl w:ilvl="8" w:tplc="ED9071F2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00000000"/>
    <w:lvl w:ilvl="0" w:tplc="04685AFE">
      <w:start w:val="1"/>
      <w:numFmt w:val="lowerLetter"/>
      <w:lvlText w:val="%1)"/>
      <w:lvlJc w:val="left"/>
    </w:lvl>
    <w:lvl w:ilvl="1" w:tplc="59125DF8">
      <w:start w:val="1"/>
      <w:numFmt w:val="bullet"/>
      <w:lvlText w:val=""/>
      <w:lvlJc w:val="left"/>
    </w:lvl>
    <w:lvl w:ilvl="2" w:tplc="476A230C">
      <w:start w:val="1"/>
      <w:numFmt w:val="bullet"/>
      <w:lvlText w:val=""/>
      <w:lvlJc w:val="left"/>
    </w:lvl>
    <w:lvl w:ilvl="3" w:tplc="DDC679C6">
      <w:start w:val="1"/>
      <w:numFmt w:val="bullet"/>
      <w:lvlText w:val=""/>
      <w:lvlJc w:val="left"/>
    </w:lvl>
    <w:lvl w:ilvl="4" w:tplc="2BA01956">
      <w:start w:val="1"/>
      <w:numFmt w:val="bullet"/>
      <w:lvlText w:val=""/>
      <w:lvlJc w:val="left"/>
    </w:lvl>
    <w:lvl w:ilvl="5" w:tplc="376ED2CA">
      <w:start w:val="1"/>
      <w:numFmt w:val="bullet"/>
      <w:lvlText w:val=""/>
      <w:lvlJc w:val="left"/>
    </w:lvl>
    <w:lvl w:ilvl="6" w:tplc="334EB53C">
      <w:start w:val="1"/>
      <w:numFmt w:val="bullet"/>
      <w:lvlText w:val=""/>
      <w:lvlJc w:val="left"/>
    </w:lvl>
    <w:lvl w:ilvl="7" w:tplc="62B8928A">
      <w:start w:val="1"/>
      <w:numFmt w:val="bullet"/>
      <w:lvlText w:val=""/>
      <w:lvlJc w:val="left"/>
    </w:lvl>
    <w:lvl w:ilvl="8" w:tplc="25EE88E8">
      <w:start w:val="1"/>
      <w:numFmt w:val="bullet"/>
      <w:lvlText w:val=""/>
      <w:lvlJc w:val="left"/>
    </w:lvl>
  </w:abstractNum>
  <w:abstractNum w:abstractNumId="3" w15:restartNumberingAfterBreak="0">
    <w:nsid w:val="03051113"/>
    <w:multiLevelType w:val="hybridMultilevel"/>
    <w:tmpl w:val="00000000"/>
    <w:lvl w:ilvl="0" w:tplc="F0C41220">
      <w:start w:val="1"/>
      <w:numFmt w:val="decimal"/>
      <w:lvlText w:val="%1."/>
      <w:lvlJc w:val="left"/>
      <w:pPr>
        <w:ind w:left="720" w:hanging="360"/>
      </w:pPr>
    </w:lvl>
    <w:lvl w:ilvl="1" w:tplc="DCD2ED00">
      <w:numFmt w:val="bullet"/>
      <w:lvlText w:val="·"/>
      <w:lvlJc w:val="left"/>
      <w:pPr>
        <w:ind w:left="1440" w:hanging="360"/>
      </w:pPr>
    </w:lvl>
    <w:lvl w:ilvl="2" w:tplc="BC442E2E">
      <w:start w:val="1"/>
      <w:numFmt w:val="lowerRoman"/>
      <w:lvlText w:val="%3."/>
      <w:lvlJc w:val="right"/>
      <w:pPr>
        <w:ind w:left="2160" w:hanging="180"/>
      </w:pPr>
    </w:lvl>
    <w:lvl w:ilvl="3" w:tplc="F790EAE8">
      <w:start w:val="1"/>
      <w:numFmt w:val="decimal"/>
      <w:lvlText w:val="%4."/>
      <w:lvlJc w:val="left"/>
      <w:pPr>
        <w:ind w:left="2880" w:hanging="360"/>
      </w:pPr>
    </w:lvl>
    <w:lvl w:ilvl="4" w:tplc="70D4EB70">
      <w:start w:val="1"/>
      <w:numFmt w:val="lowerLetter"/>
      <w:lvlText w:val="%5."/>
      <w:lvlJc w:val="left"/>
      <w:pPr>
        <w:ind w:left="3600" w:hanging="360"/>
      </w:pPr>
    </w:lvl>
    <w:lvl w:ilvl="5" w:tplc="A72000A0">
      <w:start w:val="1"/>
      <w:numFmt w:val="lowerRoman"/>
      <w:lvlText w:val="%6."/>
      <w:lvlJc w:val="right"/>
      <w:pPr>
        <w:ind w:left="4320" w:hanging="180"/>
      </w:pPr>
    </w:lvl>
    <w:lvl w:ilvl="6" w:tplc="64940264">
      <w:start w:val="1"/>
      <w:numFmt w:val="decimal"/>
      <w:lvlText w:val="%7."/>
      <w:lvlJc w:val="left"/>
      <w:pPr>
        <w:ind w:left="5040" w:hanging="360"/>
      </w:pPr>
    </w:lvl>
    <w:lvl w:ilvl="7" w:tplc="1F94F382">
      <w:start w:val="1"/>
      <w:numFmt w:val="lowerLetter"/>
      <w:lvlText w:val="%8."/>
      <w:lvlJc w:val="left"/>
      <w:pPr>
        <w:ind w:left="5760" w:hanging="360"/>
      </w:pPr>
    </w:lvl>
    <w:lvl w:ilvl="8" w:tplc="524486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251"/>
    <w:multiLevelType w:val="hybridMultilevel"/>
    <w:tmpl w:val="00000000"/>
    <w:lvl w:ilvl="0" w:tplc="7D6296EE">
      <w:start w:val="1"/>
      <w:numFmt w:val="lowerLetter"/>
      <w:lvlText w:val="%1)"/>
      <w:lvlJc w:val="left"/>
      <w:pPr>
        <w:ind w:left="1068" w:hanging="360"/>
      </w:pPr>
    </w:lvl>
    <w:lvl w:ilvl="1" w:tplc="C3CC19DA">
      <w:start w:val="1"/>
      <w:numFmt w:val="lowerLetter"/>
      <w:lvlText w:val="%2)"/>
      <w:lvlJc w:val="left"/>
      <w:pPr>
        <w:ind w:left="1788" w:hanging="360"/>
      </w:pPr>
    </w:lvl>
    <w:lvl w:ilvl="2" w:tplc="28ACB8C2">
      <w:start w:val="1"/>
      <w:numFmt w:val="lowerRoman"/>
      <w:lvlText w:val="%3."/>
      <w:lvlJc w:val="right"/>
      <w:pPr>
        <w:ind w:left="2508" w:hanging="180"/>
      </w:pPr>
    </w:lvl>
    <w:lvl w:ilvl="3" w:tplc="7E46C122">
      <w:start w:val="1"/>
      <w:numFmt w:val="decimal"/>
      <w:lvlText w:val="%4."/>
      <w:lvlJc w:val="left"/>
      <w:pPr>
        <w:ind w:left="3228" w:hanging="360"/>
      </w:pPr>
    </w:lvl>
    <w:lvl w:ilvl="4" w:tplc="AFC0C4E2">
      <w:start w:val="1"/>
      <w:numFmt w:val="lowerLetter"/>
      <w:lvlText w:val="%5."/>
      <w:lvlJc w:val="left"/>
      <w:pPr>
        <w:ind w:left="3948" w:hanging="360"/>
      </w:pPr>
    </w:lvl>
    <w:lvl w:ilvl="5" w:tplc="A7CE3AF4">
      <w:start w:val="1"/>
      <w:numFmt w:val="lowerRoman"/>
      <w:lvlText w:val="%6."/>
      <w:lvlJc w:val="right"/>
      <w:pPr>
        <w:ind w:left="4668" w:hanging="180"/>
      </w:pPr>
    </w:lvl>
    <w:lvl w:ilvl="6" w:tplc="2C6CB46C">
      <w:start w:val="1"/>
      <w:numFmt w:val="decimal"/>
      <w:lvlText w:val="%7."/>
      <w:lvlJc w:val="left"/>
      <w:pPr>
        <w:ind w:left="5388" w:hanging="360"/>
      </w:pPr>
    </w:lvl>
    <w:lvl w:ilvl="7" w:tplc="44B0709C">
      <w:start w:val="1"/>
      <w:numFmt w:val="lowerLetter"/>
      <w:lvlText w:val="%8."/>
      <w:lvlJc w:val="left"/>
      <w:pPr>
        <w:ind w:left="6108" w:hanging="360"/>
      </w:pPr>
    </w:lvl>
    <w:lvl w:ilvl="8" w:tplc="80B2D1B0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C410F4"/>
    <w:multiLevelType w:val="hybridMultilevel"/>
    <w:tmpl w:val="00000000"/>
    <w:lvl w:ilvl="0" w:tplc="DAFC9E38">
      <w:start w:val="1"/>
      <w:numFmt w:val="lowerLetter"/>
      <w:lvlText w:val="%1)"/>
      <w:lvlJc w:val="left"/>
      <w:pPr>
        <w:ind w:left="1068" w:hanging="360"/>
      </w:pPr>
    </w:lvl>
    <w:lvl w:ilvl="1" w:tplc="308E2BCA">
      <w:start w:val="1"/>
      <w:numFmt w:val="lowerLetter"/>
      <w:lvlText w:val="%2."/>
      <w:lvlJc w:val="left"/>
      <w:pPr>
        <w:ind w:left="1788" w:hanging="360"/>
      </w:pPr>
    </w:lvl>
    <w:lvl w:ilvl="2" w:tplc="6A025278">
      <w:start w:val="1"/>
      <w:numFmt w:val="lowerRoman"/>
      <w:lvlText w:val="%3."/>
      <w:lvlJc w:val="right"/>
      <w:pPr>
        <w:ind w:left="2508" w:hanging="180"/>
      </w:pPr>
    </w:lvl>
    <w:lvl w:ilvl="3" w:tplc="58841938">
      <w:start w:val="1"/>
      <w:numFmt w:val="decimal"/>
      <w:lvlText w:val="%4."/>
      <w:lvlJc w:val="left"/>
      <w:pPr>
        <w:ind w:left="3228" w:hanging="360"/>
      </w:pPr>
    </w:lvl>
    <w:lvl w:ilvl="4" w:tplc="C444EC76">
      <w:start w:val="1"/>
      <w:numFmt w:val="lowerLetter"/>
      <w:lvlText w:val="%5."/>
      <w:lvlJc w:val="left"/>
      <w:pPr>
        <w:ind w:left="3948" w:hanging="360"/>
      </w:pPr>
    </w:lvl>
    <w:lvl w:ilvl="5" w:tplc="27183C60">
      <w:start w:val="1"/>
      <w:numFmt w:val="lowerRoman"/>
      <w:lvlText w:val="%6."/>
      <w:lvlJc w:val="right"/>
      <w:pPr>
        <w:ind w:left="4668" w:hanging="180"/>
      </w:pPr>
    </w:lvl>
    <w:lvl w:ilvl="6" w:tplc="9CD8BB76">
      <w:start w:val="1"/>
      <w:numFmt w:val="decimal"/>
      <w:lvlText w:val="%7."/>
      <w:lvlJc w:val="left"/>
      <w:pPr>
        <w:ind w:left="5388" w:hanging="360"/>
      </w:pPr>
    </w:lvl>
    <w:lvl w:ilvl="7" w:tplc="178A8712">
      <w:start w:val="1"/>
      <w:numFmt w:val="lowerLetter"/>
      <w:lvlText w:val="%8."/>
      <w:lvlJc w:val="left"/>
      <w:pPr>
        <w:ind w:left="6108" w:hanging="360"/>
      </w:pPr>
    </w:lvl>
    <w:lvl w:ilvl="8" w:tplc="52A4B61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F262D"/>
    <w:multiLevelType w:val="hybridMultilevel"/>
    <w:tmpl w:val="00000000"/>
    <w:lvl w:ilvl="0" w:tplc="BC72EB02">
      <w:start w:val="1"/>
      <w:numFmt w:val="decimal"/>
      <w:lvlText w:val="%1."/>
      <w:lvlJc w:val="left"/>
      <w:pPr>
        <w:ind w:left="644" w:hanging="360"/>
      </w:pPr>
    </w:lvl>
    <w:lvl w:ilvl="1" w:tplc="3122678A">
      <w:start w:val="1"/>
      <w:numFmt w:val="lowerLetter"/>
      <w:lvlText w:val="%2."/>
      <w:lvlJc w:val="left"/>
      <w:pPr>
        <w:ind w:left="1440" w:hanging="360"/>
      </w:pPr>
    </w:lvl>
    <w:lvl w:ilvl="2" w:tplc="B4BAE21A">
      <w:start w:val="1"/>
      <w:numFmt w:val="lowerRoman"/>
      <w:lvlText w:val="%3."/>
      <w:lvlJc w:val="right"/>
      <w:pPr>
        <w:ind w:left="2160" w:hanging="180"/>
      </w:pPr>
    </w:lvl>
    <w:lvl w:ilvl="3" w:tplc="80FE02B2">
      <w:start w:val="1"/>
      <w:numFmt w:val="decimal"/>
      <w:lvlText w:val="%4."/>
      <w:lvlJc w:val="left"/>
      <w:pPr>
        <w:ind w:left="2880" w:hanging="360"/>
      </w:pPr>
    </w:lvl>
    <w:lvl w:ilvl="4" w:tplc="ABA8C4B8">
      <w:start w:val="1"/>
      <w:numFmt w:val="lowerLetter"/>
      <w:lvlText w:val="%5."/>
      <w:lvlJc w:val="left"/>
      <w:pPr>
        <w:ind w:left="3600" w:hanging="360"/>
      </w:pPr>
    </w:lvl>
    <w:lvl w:ilvl="5" w:tplc="491C3CC4">
      <w:start w:val="1"/>
      <w:numFmt w:val="lowerRoman"/>
      <w:lvlText w:val="%6."/>
      <w:lvlJc w:val="right"/>
      <w:pPr>
        <w:ind w:left="4320" w:hanging="180"/>
      </w:pPr>
    </w:lvl>
    <w:lvl w:ilvl="6" w:tplc="7BDE6DDE">
      <w:start w:val="1"/>
      <w:numFmt w:val="decimal"/>
      <w:lvlText w:val="%7."/>
      <w:lvlJc w:val="left"/>
      <w:pPr>
        <w:ind w:left="5040" w:hanging="360"/>
      </w:pPr>
    </w:lvl>
    <w:lvl w:ilvl="7" w:tplc="492CA628">
      <w:start w:val="1"/>
      <w:numFmt w:val="lowerLetter"/>
      <w:lvlText w:val="%8."/>
      <w:lvlJc w:val="left"/>
      <w:pPr>
        <w:ind w:left="5760" w:hanging="360"/>
      </w:pPr>
    </w:lvl>
    <w:lvl w:ilvl="8" w:tplc="D9F076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674B"/>
    <w:multiLevelType w:val="hybridMultilevel"/>
    <w:tmpl w:val="00000000"/>
    <w:lvl w:ilvl="0" w:tplc="07B4CD00">
      <w:start w:val="1"/>
      <w:numFmt w:val="decimal"/>
      <w:lvlText w:val="%1."/>
      <w:lvlJc w:val="left"/>
      <w:pPr>
        <w:ind w:left="720" w:hanging="360"/>
      </w:pPr>
    </w:lvl>
    <w:lvl w:ilvl="1" w:tplc="F4840548">
      <w:start w:val="1"/>
      <w:numFmt w:val="lowerLetter"/>
      <w:lvlText w:val="%2."/>
      <w:lvlJc w:val="left"/>
      <w:pPr>
        <w:ind w:left="1440" w:hanging="360"/>
      </w:pPr>
    </w:lvl>
    <w:lvl w:ilvl="2" w:tplc="DDB4DF62">
      <w:start w:val="1"/>
      <w:numFmt w:val="lowerRoman"/>
      <w:lvlText w:val="%3."/>
      <w:lvlJc w:val="right"/>
      <w:pPr>
        <w:ind w:left="2160" w:hanging="180"/>
      </w:pPr>
    </w:lvl>
    <w:lvl w:ilvl="3" w:tplc="71D8E56E">
      <w:start w:val="1"/>
      <w:numFmt w:val="decimal"/>
      <w:lvlText w:val="%4."/>
      <w:lvlJc w:val="left"/>
      <w:pPr>
        <w:ind w:left="2880" w:hanging="360"/>
      </w:pPr>
    </w:lvl>
    <w:lvl w:ilvl="4" w:tplc="40426EDE">
      <w:start w:val="1"/>
      <w:numFmt w:val="lowerLetter"/>
      <w:lvlText w:val="%5."/>
      <w:lvlJc w:val="left"/>
      <w:pPr>
        <w:ind w:left="3600" w:hanging="360"/>
      </w:pPr>
    </w:lvl>
    <w:lvl w:ilvl="5" w:tplc="C6D2005C">
      <w:start w:val="1"/>
      <w:numFmt w:val="lowerRoman"/>
      <w:lvlText w:val="%6."/>
      <w:lvlJc w:val="right"/>
      <w:pPr>
        <w:ind w:left="4320" w:hanging="180"/>
      </w:pPr>
    </w:lvl>
    <w:lvl w:ilvl="6" w:tplc="0EC2930E">
      <w:start w:val="1"/>
      <w:numFmt w:val="decimal"/>
      <w:lvlText w:val="%7."/>
      <w:lvlJc w:val="left"/>
      <w:pPr>
        <w:ind w:left="5040" w:hanging="360"/>
      </w:pPr>
    </w:lvl>
    <w:lvl w:ilvl="7" w:tplc="E57A0366">
      <w:start w:val="1"/>
      <w:numFmt w:val="lowerLetter"/>
      <w:lvlText w:val="%8."/>
      <w:lvlJc w:val="left"/>
      <w:pPr>
        <w:ind w:left="5760" w:hanging="360"/>
      </w:pPr>
    </w:lvl>
    <w:lvl w:ilvl="8" w:tplc="BF8CF0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7E0E"/>
    <w:multiLevelType w:val="hybridMultilevel"/>
    <w:tmpl w:val="00000000"/>
    <w:lvl w:ilvl="0" w:tplc="736A2480">
      <w:start w:val="1"/>
      <w:numFmt w:val="lowerLetter"/>
      <w:lvlText w:val="%1)"/>
      <w:lvlJc w:val="left"/>
      <w:pPr>
        <w:ind w:left="1080" w:hanging="360"/>
      </w:pPr>
    </w:lvl>
    <w:lvl w:ilvl="1" w:tplc="B2087C0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1A01EF6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3E70B1F0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C7CED07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84859E4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8A81FE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93441C8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868CC9C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012553C"/>
    <w:multiLevelType w:val="hybridMultilevel"/>
    <w:tmpl w:val="00000000"/>
    <w:lvl w:ilvl="0" w:tplc="E140D7A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6BD0A3D6">
      <w:start w:val="1"/>
      <w:numFmt w:val="lowerLetter"/>
      <w:lvlText w:val="%2."/>
      <w:lvlJc w:val="left"/>
      <w:pPr>
        <w:ind w:left="1080" w:hanging="360"/>
      </w:pPr>
    </w:lvl>
    <w:lvl w:ilvl="2" w:tplc="B2C01210">
      <w:start w:val="1"/>
      <w:numFmt w:val="lowerRoman"/>
      <w:lvlText w:val="%3."/>
      <w:lvlJc w:val="right"/>
      <w:pPr>
        <w:ind w:left="1800" w:hanging="180"/>
      </w:pPr>
    </w:lvl>
    <w:lvl w:ilvl="3" w:tplc="75C0A77C">
      <w:start w:val="1"/>
      <w:numFmt w:val="decimal"/>
      <w:lvlText w:val="%4."/>
      <w:lvlJc w:val="left"/>
      <w:pPr>
        <w:ind w:left="2520" w:hanging="360"/>
      </w:pPr>
    </w:lvl>
    <w:lvl w:ilvl="4" w:tplc="B6046DA4">
      <w:start w:val="1"/>
      <w:numFmt w:val="lowerLetter"/>
      <w:lvlText w:val="%5."/>
      <w:lvlJc w:val="left"/>
      <w:pPr>
        <w:ind w:left="3240" w:hanging="360"/>
      </w:pPr>
    </w:lvl>
    <w:lvl w:ilvl="5" w:tplc="904E7AF6">
      <w:start w:val="1"/>
      <w:numFmt w:val="lowerRoman"/>
      <w:lvlText w:val="%6."/>
      <w:lvlJc w:val="right"/>
      <w:pPr>
        <w:ind w:left="3960" w:hanging="180"/>
      </w:pPr>
    </w:lvl>
    <w:lvl w:ilvl="6" w:tplc="A942D5FC">
      <w:start w:val="1"/>
      <w:numFmt w:val="decimal"/>
      <w:lvlText w:val="%7."/>
      <w:lvlJc w:val="left"/>
      <w:pPr>
        <w:ind w:left="4680" w:hanging="360"/>
      </w:pPr>
    </w:lvl>
    <w:lvl w:ilvl="7" w:tplc="D332C8E6">
      <w:start w:val="1"/>
      <w:numFmt w:val="lowerLetter"/>
      <w:lvlText w:val="%8."/>
      <w:lvlJc w:val="left"/>
      <w:pPr>
        <w:ind w:left="5400" w:hanging="360"/>
      </w:pPr>
    </w:lvl>
    <w:lvl w:ilvl="8" w:tplc="AEFC6632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D43C8"/>
    <w:multiLevelType w:val="hybridMultilevel"/>
    <w:tmpl w:val="00000000"/>
    <w:lvl w:ilvl="0" w:tplc="03E22F40">
      <w:start w:val="1"/>
      <w:numFmt w:val="lowerLetter"/>
      <w:lvlText w:val="%1)"/>
      <w:lvlJc w:val="left"/>
      <w:pPr>
        <w:ind w:left="1068" w:hanging="360"/>
      </w:pPr>
    </w:lvl>
    <w:lvl w:ilvl="1" w:tplc="076AD6E4">
      <w:start w:val="1"/>
      <w:numFmt w:val="lowerLetter"/>
      <w:lvlText w:val="%2."/>
      <w:lvlJc w:val="left"/>
      <w:pPr>
        <w:ind w:left="1788" w:hanging="360"/>
      </w:pPr>
    </w:lvl>
    <w:lvl w:ilvl="2" w:tplc="7ACC3FA6">
      <w:start w:val="1"/>
      <w:numFmt w:val="lowerRoman"/>
      <w:lvlText w:val="%3."/>
      <w:lvlJc w:val="right"/>
      <w:pPr>
        <w:ind w:left="2508" w:hanging="180"/>
      </w:pPr>
    </w:lvl>
    <w:lvl w:ilvl="3" w:tplc="0FD0DF56">
      <w:start w:val="1"/>
      <w:numFmt w:val="decimal"/>
      <w:lvlText w:val="%4."/>
      <w:lvlJc w:val="left"/>
      <w:pPr>
        <w:ind w:left="3228" w:hanging="360"/>
      </w:pPr>
    </w:lvl>
    <w:lvl w:ilvl="4" w:tplc="A9BC385E">
      <w:start w:val="1"/>
      <w:numFmt w:val="lowerLetter"/>
      <w:lvlText w:val="%5."/>
      <w:lvlJc w:val="left"/>
      <w:pPr>
        <w:ind w:left="3948" w:hanging="360"/>
      </w:pPr>
    </w:lvl>
    <w:lvl w:ilvl="5" w:tplc="C1A6AB04">
      <w:start w:val="1"/>
      <w:numFmt w:val="lowerRoman"/>
      <w:lvlText w:val="%6."/>
      <w:lvlJc w:val="right"/>
      <w:pPr>
        <w:ind w:left="4668" w:hanging="180"/>
      </w:pPr>
    </w:lvl>
    <w:lvl w:ilvl="6" w:tplc="44FE41BA">
      <w:start w:val="1"/>
      <w:numFmt w:val="decimal"/>
      <w:lvlText w:val="%7."/>
      <w:lvlJc w:val="left"/>
      <w:pPr>
        <w:ind w:left="5388" w:hanging="360"/>
      </w:pPr>
    </w:lvl>
    <w:lvl w:ilvl="7" w:tplc="D6C4B5EE">
      <w:start w:val="1"/>
      <w:numFmt w:val="lowerLetter"/>
      <w:lvlText w:val="%8."/>
      <w:lvlJc w:val="left"/>
      <w:pPr>
        <w:ind w:left="6108" w:hanging="360"/>
      </w:pPr>
    </w:lvl>
    <w:lvl w:ilvl="8" w:tplc="E8328710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1A1209"/>
    <w:multiLevelType w:val="hybridMultilevel"/>
    <w:tmpl w:val="00000000"/>
    <w:lvl w:ilvl="0" w:tplc="10420DCE">
      <w:start w:val="3"/>
      <w:numFmt w:val="upperRoman"/>
      <w:lvlText w:val="%1."/>
      <w:lvlJc w:val="left"/>
      <w:pPr>
        <w:ind w:left="1080" w:hanging="720"/>
      </w:pPr>
    </w:lvl>
    <w:lvl w:ilvl="1" w:tplc="FB128A66">
      <w:start w:val="1"/>
      <w:numFmt w:val="lowerLetter"/>
      <w:lvlText w:val="%2."/>
      <w:lvlJc w:val="left"/>
      <w:pPr>
        <w:ind w:left="1440" w:hanging="360"/>
      </w:pPr>
    </w:lvl>
    <w:lvl w:ilvl="2" w:tplc="EA846EC0">
      <w:start w:val="1"/>
      <w:numFmt w:val="lowerRoman"/>
      <w:lvlText w:val="%3."/>
      <w:lvlJc w:val="right"/>
      <w:pPr>
        <w:ind w:left="2160" w:hanging="180"/>
      </w:pPr>
    </w:lvl>
    <w:lvl w:ilvl="3" w:tplc="1A429B8E">
      <w:start w:val="1"/>
      <w:numFmt w:val="decimal"/>
      <w:lvlText w:val="%4."/>
      <w:lvlJc w:val="left"/>
      <w:pPr>
        <w:ind w:left="2880" w:hanging="360"/>
      </w:pPr>
    </w:lvl>
    <w:lvl w:ilvl="4" w:tplc="3962C86A">
      <w:start w:val="1"/>
      <w:numFmt w:val="lowerLetter"/>
      <w:lvlText w:val="%5."/>
      <w:lvlJc w:val="left"/>
      <w:pPr>
        <w:ind w:left="3600" w:hanging="360"/>
      </w:pPr>
    </w:lvl>
    <w:lvl w:ilvl="5" w:tplc="386A9684">
      <w:start w:val="1"/>
      <w:numFmt w:val="lowerRoman"/>
      <w:lvlText w:val="%6."/>
      <w:lvlJc w:val="right"/>
      <w:pPr>
        <w:ind w:left="4320" w:hanging="180"/>
      </w:pPr>
    </w:lvl>
    <w:lvl w:ilvl="6" w:tplc="D21E609E">
      <w:start w:val="1"/>
      <w:numFmt w:val="decimal"/>
      <w:lvlText w:val="%7."/>
      <w:lvlJc w:val="left"/>
      <w:pPr>
        <w:ind w:left="5040" w:hanging="360"/>
      </w:pPr>
    </w:lvl>
    <w:lvl w:ilvl="7" w:tplc="1814025E">
      <w:start w:val="1"/>
      <w:numFmt w:val="lowerLetter"/>
      <w:lvlText w:val="%8."/>
      <w:lvlJc w:val="left"/>
      <w:pPr>
        <w:ind w:left="5760" w:hanging="360"/>
      </w:pPr>
    </w:lvl>
    <w:lvl w:ilvl="8" w:tplc="2DC431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6F58"/>
    <w:multiLevelType w:val="hybridMultilevel"/>
    <w:tmpl w:val="00000000"/>
    <w:lvl w:ilvl="0" w:tplc="5CB64B8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D1E6DCF0">
      <w:start w:val="1"/>
      <w:numFmt w:val="lowerLetter"/>
      <w:lvlText w:val="%2."/>
      <w:lvlJc w:val="left"/>
      <w:pPr>
        <w:ind w:left="1440" w:hanging="360"/>
      </w:pPr>
    </w:lvl>
    <w:lvl w:ilvl="2" w:tplc="6C72DF92">
      <w:start w:val="1"/>
      <w:numFmt w:val="lowerRoman"/>
      <w:lvlText w:val="%3."/>
      <w:lvlJc w:val="right"/>
      <w:pPr>
        <w:ind w:left="2160" w:hanging="180"/>
      </w:pPr>
    </w:lvl>
    <w:lvl w:ilvl="3" w:tplc="8E328852">
      <w:start w:val="1"/>
      <w:numFmt w:val="decimal"/>
      <w:lvlText w:val="%4."/>
      <w:lvlJc w:val="left"/>
      <w:pPr>
        <w:ind w:left="2880" w:hanging="360"/>
      </w:pPr>
    </w:lvl>
    <w:lvl w:ilvl="4" w:tplc="1C36BB50">
      <w:start w:val="1"/>
      <w:numFmt w:val="lowerLetter"/>
      <w:lvlText w:val="%5."/>
      <w:lvlJc w:val="left"/>
      <w:pPr>
        <w:ind w:left="3600" w:hanging="360"/>
      </w:pPr>
    </w:lvl>
    <w:lvl w:ilvl="5" w:tplc="5D5CF498">
      <w:start w:val="1"/>
      <w:numFmt w:val="lowerRoman"/>
      <w:lvlText w:val="%6."/>
      <w:lvlJc w:val="right"/>
      <w:pPr>
        <w:ind w:left="4320" w:hanging="180"/>
      </w:pPr>
    </w:lvl>
    <w:lvl w:ilvl="6" w:tplc="F7FE8D42">
      <w:start w:val="1"/>
      <w:numFmt w:val="decimal"/>
      <w:lvlText w:val="%7."/>
      <w:lvlJc w:val="left"/>
      <w:pPr>
        <w:ind w:left="5040" w:hanging="360"/>
      </w:pPr>
    </w:lvl>
    <w:lvl w:ilvl="7" w:tplc="BE72B188">
      <w:start w:val="1"/>
      <w:numFmt w:val="lowerLetter"/>
      <w:lvlText w:val="%8."/>
      <w:lvlJc w:val="left"/>
      <w:pPr>
        <w:ind w:left="5760" w:hanging="360"/>
      </w:pPr>
    </w:lvl>
    <w:lvl w:ilvl="8" w:tplc="5F325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57F18"/>
    <w:multiLevelType w:val="hybridMultilevel"/>
    <w:tmpl w:val="00000000"/>
    <w:lvl w:ilvl="0" w:tplc="A95234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DFEC082">
      <w:start w:val="1"/>
      <w:numFmt w:val="lowerLetter"/>
      <w:lvlText w:val="%2."/>
      <w:lvlJc w:val="left"/>
      <w:pPr>
        <w:ind w:left="1080" w:hanging="360"/>
      </w:pPr>
    </w:lvl>
    <w:lvl w:ilvl="2" w:tplc="BD366856">
      <w:start w:val="1"/>
      <w:numFmt w:val="lowerRoman"/>
      <w:lvlText w:val="%3."/>
      <w:lvlJc w:val="right"/>
      <w:pPr>
        <w:ind w:left="1800" w:hanging="180"/>
      </w:pPr>
    </w:lvl>
    <w:lvl w:ilvl="3" w:tplc="04FA36E4">
      <w:start w:val="1"/>
      <w:numFmt w:val="decimal"/>
      <w:lvlText w:val="%4."/>
      <w:lvlJc w:val="left"/>
      <w:pPr>
        <w:ind w:left="2520" w:hanging="360"/>
      </w:pPr>
    </w:lvl>
    <w:lvl w:ilvl="4" w:tplc="2D44E210">
      <w:start w:val="1"/>
      <w:numFmt w:val="lowerLetter"/>
      <w:lvlText w:val="%5."/>
      <w:lvlJc w:val="left"/>
      <w:pPr>
        <w:ind w:left="3240" w:hanging="360"/>
      </w:pPr>
    </w:lvl>
    <w:lvl w:ilvl="5" w:tplc="2D1E1CB8">
      <w:start w:val="1"/>
      <w:numFmt w:val="lowerRoman"/>
      <w:lvlText w:val="%6."/>
      <w:lvlJc w:val="right"/>
      <w:pPr>
        <w:ind w:left="3960" w:hanging="180"/>
      </w:pPr>
    </w:lvl>
    <w:lvl w:ilvl="6" w:tplc="152EEACC">
      <w:start w:val="1"/>
      <w:numFmt w:val="decimal"/>
      <w:lvlText w:val="%7."/>
      <w:lvlJc w:val="left"/>
      <w:pPr>
        <w:ind w:left="4680" w:hanging="360"/>
      </w:pPr>
    </w:lvl>
    <w:lvl w:ilvl="7" w:tplc="2820B8DA">
      <w:start w:val="1"/>
      <w:numFmt w:val="lowerLetter"/>
      <w:lvlText w:val="%8."/>
      <w:lvlJc w:val="left"/>
      <w:pPr>
        <w:ind w:left="5400" w:hanging="360"/>
      </w:pPr>
    </w:lvl>
    <w:lvl w:ilvl="8" w:tplc="18468070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43DAC"/>
    <w:multiLevelType w:val="hybridMultilevel"/>
    <w:tmpl w:val="00000000"/>
    <w:lvl w:ilvl="0" w:tplc="929630CE">
      <w:start w:val="2"/>
      <w:numFmt w:val="upperRoman"/>
      <w:lvlText w:val="%1."/>
      <w:lvlJc w:val="right"/>
      <w:pPr>
        <w:ind w:left="720" w:hanging="360"/>
      </w:pPr>
    </w:lvl>
    <w:lvl w:ilvl="1" w:tplc="BBD46450">
      <w:start w:val="1"/>
      <w:numFmt w:val="lowerLetter"/>
      <w:lvlText w:val="%2."/>
      <w:lvlJc w:val="left"/>
      <w:pPr>
        <w:ind w:left="1440" w:hanging="360"/>
      </w:pPr>
    </w:lvl>
    <w:lvl w:ilvl="2" w:tplc="CBE25B4E">
      <w:start w:val="1"/>
      <w:numFmt w:val="lowerRoman"/>
      <w:lvlText w:val="%3."/>
      <w:lvlJc w:val="right"/>
      <w:pPr>
        <w:ind w:left="2160" w:hanging="180"/>
      </w:pPr>
    </w:lvl>
    <w:lvl w:ilvl="3" w:tplc="5ACEEEAE">
      <w:start w:val="1"/>
      <w:numFmt w:val="decimal"/>
      <w:lvlText w:val="%4."/>
      <w:lvlJc w:val="left"/>
      <w:pPr>
        <w:ind w:left="2880" w:hanging="360"/>
      </w:pPr>
    </w:lvl>
    <w:lvl w:ilvl="4" w:tplc="236420EC">
      <w:start w:val="1"/>
      <w:numFmt w:val="lowerLetter"/>
      <w:lvlText w:val="%5."/>
      <w:lvlJc w:val="left"/>
      <w:pPr>
        <w:ind w:left="3600" w:hanging="360"/>
      </w:pPr>
    </w:lvl>
    <w:lvl w:ilvl="5" w:tplc="596E557E">
      <w:start w:val="1"/>
      <w:numFmt w:val="lowerRoman"/>
      <w:lvlText w:val="%6."/>
      <w:lvlJc w:val="right"/>
      <w:pPr>
        <w:ind w:left="4320" w:hanging="180"/>
      </w:pPr>
    </w:lvl>
    <w:lvl w:ilvl="6" w:tplc="445E1EC0">
      <w:start w:val="1"/>
      <w:numFmt w:val="decimal"/>
      <w:lvlText w:val="%7."/>
      <w:lvlJc w:val="left"/>
      <w:pPr>
        <w:ind w:left="5040" w:hanging="360"/>
      </w:pPr>
    </w:lvl>
    <w:lvl w:ilvl="7" w:tplc="2F4033AA">
      <w:start w:val="1"/>
      <w:numFmt w:val="lowerLetter"/>
      <w:lvlText w:val="%8."/>
      <w:lvlJc w:val="left"/>
      <w:pPr>
        <w:ind w:left="5760" w:hanging="360"/>
      </w:pPr>
    </w:lvl>
    <w:lvl w:ilvl="8" w:tplc="57B2D2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64E11"/>
    <w:multiLevelType w:val="hybridMultilevel"/>
    <w:tmpl w:val="00000000"/>
    <w:lvl w:ilvl="0" w:tplc="178477A4">
      <w:start w:val="1"/>
      <w:numFmt w:val="decimal"/>
      <w:lvlText w:val="%1."/>
      <w:lvlJc w:val="left"/>
      <w:pPr>
        <w:ind w:firstLine="284"/>
      </w:pPr>
    </w:lvl>
    <w:lvl w:ilvl="1" w:tplc="55644EEC">
      <w:start w:val="1"/>
      <w:numFmt w:val="lowerLetter"/>
      <w:lvlText w:val="%2)"/>
      <w:lvlJc w:val="left"/>
      <w:pPr>
        <w:ind w:left="1364" w:hanging="360"/>
      </w:pPr>
    </w:lvl>
    <w:lvl w:ilvl="2" w:tplc="2E42FF94">
      <w:start w:val="1"/>
      <w:numFmt w:val="lowerRoman"/>
      <w:lvlText w:val="%3."/>
      <w:lvlJc w:val="right"/>
      <w:pPr>
        <w:ind w:left="2084" w:hanging="180"/>
      </w:pPr>
    </w:lvl>
    <w:lvl w:ilvl="3" w:tplc="98CC4F1E">
      <w:start w:val="1"/>
      <w:numFmt w:val="decimal"/>
      <w:lvlText w:val="%4."/>
      <w:lvlJc w:val="left"/>
      <w:pPr>
        <w:ind w:left="2804" w:hanging="360"/>
      </w:pPr>
    </w:lvl>
    <w:lvl w:ilvl="4" w:tplc="82904E42">
      <w:start w:val="1"/>
      <w:numFmt w:val="lowerLetter"/>
      <w:lvlText w:val="%5."/>
      <w:lvlJc w:val="left"/>
      <w:pPr>
        <w:ind w:left="3524" w:hanging="360"/>
      </w:pPr>
    </w:lvl>
    <w:lvl w:ilvl="5" w:tplc="A53469AA">
      <w:start w:val="1"/>
      <w:numFmt w:val="lowerRoman"/>
      <w:lvlText w:val="%6."/>
      <w:lvlJc w:val="right"/>
      <w:pPr>
        <w:ind w:left="4244" w:hanging="180"/>
      </w:pPr>
    </w:lvl>
    <w:lvl w:ilvl="6" w:tplc="23B09D12">
      <w:start w:val="1"/>
      <w:numFmt w:val="decimal"/>
      <w:lvlText w:val="%7."/>
      <w:lvlJc w:val="left"/>
      <w:pPr>
        <w:ind w:left="4964" w:hanging="360"/>
      </w:pPr>
    </w:lvl>
    <w:lvl w:ilvl="7" w:tplc="49768050">
      <w:start w:val="1"/>
      <w:numFmt w:val="lowerLetter"/>
      <w:lvlText w:val="%8."/>
      <w:lvlJc w:val="left"/>
      <w:pPr>
        <w:ind w:left="5684" w:hanging="360"/>
      </w:pPr>
    </w:lvl>
    <w:lvl w:ilvl="8" w:tplc="DF06A7CC">
      <w:start w:val="1"/>
      <w:numFmt w:val="lowerRoman"/>
      <w:lvlText w:val="%9."/>
      <w:lvlJc w:val="right"/>
      <w:pPr>
        <w:ind w:left="6404" w:hanging="180"/>
      </w:pPr>
    </w:lvl>
  </w:abstractNum>
  <w:num w:numId="1" w16cid:durableId="779186200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03836686">
    <w:abstractNumId w:val="15"/>
  </w:num>
  <w:num w:numId="3" w16cid:durableId="13047016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691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52154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827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1239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1877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862013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8666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59515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11478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16048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97366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0921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351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19AB"/>
    <w:rsid w:val="002C1EA6"/>
    <w:rsid w:val="00563AC8"/>
    <w:rsid w:val="008B7F4C"/>
    <w:rsid w:val="00A77B3E"/>
    <w:rsid w:val="00AD12FE"/>
    <w:rsid w:val="00CA2A55"/>
    <w:rsid w:val="00F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EDB87"/>
  <w15:docId w15:val="{C0639031-2A14-4880-918D-DF661A2F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dobc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2673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5/2024 z dnia 3 stycznia 2024 r.</dc:title>
  <dc:subject>w sprawie ogłoszenia otwartego konkursu ofert na realizację w^2024 r zadań publicznych z^zakresu  kultury i^tradycji, turystyki oraz działalności na rzecz osób w^wieku emerytalnym.</dc:subject>
  <dc:creator>jbras</dc:creator>
  <cp:lastModifiedBy>Joanna Braś</cp:lastModifiedBy>
  <cp:revision>4</cp:revision>
  <dcterms:created xsi:type="dcterms:W3CDTF">2024-01-02T07:44:00Z</dcterms:created>
  <dcterms:modified xsi:type="dcterms:W3CDTF">2024-01-02T07:57:00Z</dcterms:modified>
  <cp:category>Akt prawny</cp:category>
</cp:coreProperties>
</file>